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50214" w14:textId="482A3FC8" w:rsidR="007C72C2" w:rsidRPr="00235A38" w:rsidRDefault="007C72C2" w:rsidP="007C72C2">
      <w:pPr>
        <w:rPr>
          <w:rFonts w:eastAsiaTheme="minorEastAsia" w:cstheme="minorBidi"/>
          <w:b/>
          <w:noProof w:val="0"/>
          <w:sz w:val="24"/>
          <w:szCs w:val="24"/>
        </w:rPr>
      </w:pPr>
      <w:r w:rsidRPr="00235A38">
        <w:rPr>
          <w:rFonts w:eastAsiaTheme="minorEastAsia" w:cstheme="minorBidi"/>
          <w:b/>
          <w:noProof w:val="0"/>
          <w:sz w:val="24"/>
          <w:szCs w:val="24"/>
        </w:rPr>
        <w:t xml:space="preserve">Antrag: Erklärung der </w:t>
      </w:r>
      <w:r w:rsidR="00F368BE">
        <w:rPr>
          <w:rFonts w:eastAsiaTheme="minorEastAsia" w:cstheme="minorBidi"/>
          <w:b/>
          <w:noProof w:val="0"/>
          <w:sz w:val="24"/>
          <w:szCs w:val="24"/>
          <w:highlight w:val="yellow"/>
        </w:rPr>
        <w:t>Stadt/Gemeinde M</w:t>
      </w:r>
      <w:r w:rsidR="00F368BE" w:rsidRPr="00F368BE">
        <w:rPr>
          <w:rFonts w:eastAsiaTheme="minorEastAsia" w:cstheme="minorBidi"/>
          <w:b/>
          <w:noProof w:val="0"/>
          <w:sz w:val="24"/>
          <w:szCs w:val="24"/>
          <w:highlight w:val="yellow"/>
        </w:rPr>
        <w:t>usterort</w:t>
      </w:r>
      <w:r w:rsidRPr="00235A38">
        <w:rPr>
          <w:rFonts w:eastAsiaTheme="minorEastAsia" w:cstheme="minorBidi"/>
          <w:b/>
          <w:noProof w:val="0"/>
          <w:sz w:val="24"/>
          <w:szCs w:val="24"/>
        </w:rPr>
        <w:t xml:space="preserve"> zur wolfsfreien Zone</w:t>
      </w:r>
    </w:p>
    <w:p w14:paraId="08ED5CA3" w14:textId="77777777" w:rsidR="007C72C2" w:rsidRPr="007C72C2" w:rsidRDefault="007C72C2" w:rsidP="007C72C2">
      <w:pPr>
        <w:rPr>
          <w:rFonts w:eastAsiaTheme="minorEastAsia" w:cstheme="minorBidi"/>
          <w:noProof w:val="0"/>
          <w:sz w:val="24"/>
          <w:szCs w:val="24"/>
        </w:rPr>
      </w:pPr>
      <w:r w:rsidRPr="007C72C2">
        <w:rPr>
          <w:rFonts w:eastAsiaTheme="minorEastAsia" w:cstheme="minorBidi"/>
          <w:noProof w:val="0"/>
          <w:sz w:val="24"/>
          <w:szCs w:val="24"/>
        </w:rPr>
        <w:t> </w:t>
      </w:r>
    </w:p>
    <w:p w14:paraId="2572D739" w14:textId="77777777" w:rsidR="00BF7B17" w:rsidRPr="007C72C2" w:rsidRDefault="00BF7B17" w:rsidP="00BF7B17">
      <w:pPr>
        <w:rPr>
          <w:rFonts w:eastAsiaTheme="minorEastAsia" w:cstheme="minorBidi"/>
          <w:noProof w:val="0"/>
          <w:sz w:val="24"/>
          <w:szCs w:val="24"/>
        </w:rPr>
      </w:pPr>
      <w:r w:rsidRPr="007C72C2">
        <w:rPr>
          <w:rFonts w:eastAsiaTheme="minorEastAsia" w:cstheme="minorBidi"/>
          <w:noProof w:val="0"/>
          <w:sz w:val="24"/>
          <w:szCs w:val="24"/>
        </w:rPr>
        <w:t xml:space="preserve">Die </w:t>
      </w:r>
      <w:r w:rsidRPr="00F368BE">
        <w:rPr>
          <w:rFonts w:eastAsiaTheme="minorEastAsia" w:cstheme="minorBidi"/>
          <w:noProof w:val="0"/>
          <w:sz w:val="24"/>
          <w:szCs w:val="24"/>
          <w:highlight w:val="yellow"/>
        </w:rPr>
        <w:t>Stadt/Gemeinde Musterort</w:t>
      </w:r>
      <w:r w:rsidRPr="007C72C2">
        <w:rPr>
          <w:rFonts w:eastAsiaTheme="minorEastAsia" w:cstheme="minorBidi"/>
          <w:noProof w:val="0"/>
          <w:sz w:val="24"/>
          <w:szCs w:val="24"/>
        </w:rPr>
        <w:t xml:space="preserve"> fordert die Landesregierung auf, ihr Gebiet im Wolf</w:t>
      </w:r>
      <w:r w:rsidRPr="007C72C2">
        <w:rPr>
          <w:rFonts w:eastAsiaTheme="minorEastAsia" w:cstheme="minorBidi"/>
          <w:noProof w:val="0"/>
          <w:sz w:val="24"/>
          <w:szCs w:val="24"/>
        </w:rPr>
        <w:t>s</w:t>
      </w:r>
      <w:r w:rsidRPr="007C72C2">
        <w:rPr>
          <w:rFonts w:eastAsiaTheme="minorEastAsia" w:cstheme="minorBidi"/>
          <w:noProof w:val="0"/>
          <w:sz w:val="24"/>
          <w:szCs w:val="24"/>
        </w:rPr>
        <w:t>managementplan als nicht für eine Besiedlung durch den Wolf geeignete Zone au</w:t>
      </w:r>
      <w:r w:rsidRPr="007C72C2">
        <w:rPr>
          <w:rFonts w:eastAsiaTheme="minorEastAsia" w:cstheme="minorBidi"/>
          <w:noProof w:val="0"/>
          <w:sz w:val="24"/>
          <w:szCs w:val="24"/>
        </w:rPr>
        <w:t>s</w:t>
      </w:r>
      <w:r w:rsidRPr="007C72C2">
        <w:rPr>
          <w:rFonts w:eastAsiaTheme="minorEastAsia" w:cstheme="minorBidi"/>
          <w:noProof w:val="0"/>
          <w:sz w:val="24"/>
          <w:szCs w:val="24"/>
        </w:rPr>
        <w:t>zuweisen, da überwiegende öffentliche Interessen dem entgegen stehen, insbeso</w:t>
      </w:r>
      <w:r w:rsidRPr="007C72C2">
        <w:rPr>
          <w:rFonts w:eastAsiaTheme="minorEastAsia" w:cstheme="minorBidi"/>
          <w:noProof w:val="0"/>
          <w:sz w:val="24"/>
          <w:szCs w:val="24"/>
        </w:rPr>
        <w:t>n</w:t>
      </w:r>
      <w:r w:rsidRPr="007C72C2">
        <w:rPr>
          <w:rFonts w:eastAsiaTheme="minorEastAsia" w:cstheme="minorBidi"/>
          <w:noProof w:val="0"/>
          <w:sz w:val="24"/>
          <w:szCs w:val="24"/>
        </w:rPr>
        <w:t>dere der Schutz der Bevölkerung, die unbeschwerte Nutzung der offenen Landschaft für Naherholung und Tourismus sowie die ausgeprägte natur- und artgerechte We</w:t>
      </w:r>
      <w:r w:rsidRPr="007C72C2">
        <w:rPr>
          <w:rFonts w:eastAsiaTheme="minorEastAsia" w:cstheme="minorBidi"/>
          <w:noProof w:val="0"/>
          <w:sz w:val="24"/>
          <w:szCs w:val="24"/>
        </w:rPr>
        <w:t>i</w:t>
      </w:r>
      <w:r w:rsidRPr="007C72C2">
        <w:rPr>
          <w:rFonts w:eastAsiaTheme="minorEastAsia" w:cstheme="minorBidi"/>
          <w:noProof w:val="0"/>
          <w:sz w:val="24"/>
          <w:szCs w:val="24"/>
        </w:rPr>
        <w:t xml:space="preserve">detierhaltung </w:t>
      </w:r>
      <w:r w:rsidRPr="00083F57">
        <w:rPr>
          <w:rFonts w:eastAsiaTheme="minorEastAsia" w:cstheme="minorBidi"/>
          <w:noProof w:val="0"/>
          <w:sz w:val="24"/>
          <w:szCs w:val="24"/>
        </w:rPr>
        <w:t xml:space="preserve">in der </w:t>
      </w:r>
      <w:r>
        <w:rPr>
          <w:rFonts w:eastAsiaTheme="minorEastAsia" w:cstheme="minorBidi"/>
          <w:noProof w:val="0"/>
          <w:sz w:val="24"/>
          <w:szCs w:val="24"/>
          <w:highlight w:val="yellow"/>
        </w:rPr>
        <w:t>Stadt/G</w:t>
      </w:r>
      <w:r w:rsidRPr="00083F57">
        <w:rPr>
          <w:rFonts w:eastAsiaTheme="minorEastAsia" w:cstheme="minorBidi"/>
          <w:noProof w:val="0"/>
          <w:sz w:val="24"/>
          <w:szCs w:val="24"/>
          <w:highlight w:val="yellow"/>
        </w:rPr>
        <w:t>emeinde</w:t>
      </w:r>
      <w:r w:rsidRPr="007C72C2">
        <w:rPr>
          <w:rFonts w:eastAsiaTheme="minorEastAsia" w:cstheme="minorBidi"/>
          <w:noProof w:val="0"/>
          <w:sz w:val="24"/>
          <w:szCs w:val="24"/>
        </w:rPr>
        <w:t>. </w:t>
      </w:r>
    </w:p>
    <w:p w14:paraId="41B76C84" w14:textId="77777777" w:rsidR="00BF7B17" w:rsidRPr="007C72C2" w:rsidRDefault="00BF7B17" w:rsidP="00BF7B17">
      <w:pPr>
        <w:rPr>
          <w:rFonts w:eastAsiaTheme="minorEastAsia" w:cstheme="minorBidi"/>
          <w:noProof w:val="0"/>
          <w:sz w:val="24"/>
          <w:szCs w:val="24"/>
        </w:rPr>
      </w:pPr>
      <w:r w:rsidRPr="007C72C2">
        <w:rPr>
          <w:rFonts w:eastAsiaTheme="minorEastAsia" w:cstheme="minorBidi"/>
          <w:noProof w:val="0"/>
          <w:sz w:val="24"/>
          <w:szCs w:val="24"/>
        </w:rPr>
        <w:t> </w:t>
      </w:r>
    </w:p>
    <w:p w14:paraId="34CAD062" w14:textId="77777777" w:rsidR="00BF7B17" w:rsidRDefault="00BF7B17" w:rsidP="00BF7B17">
      <w:pPr>
        <w:rPr>
          <w:rFonts w:eastAsiaTheme="minorEastAsia" w:cstheme="minorBidi"/>
          <w:noProof w:val="0"/>
          <w:sz w:val="24"/>
          <w:szCs w:val="24"/>
        </w:rPr>
      </w:pPr>
      <w:r w:rsidRPr="007C72C2">
        <w:rPr>
          <w:rFonts w:eastAsiaTheme="minorEastAsia" w:cstheme="minorBidi"/>
          <w:noProof w:val="0"/>
          <w:sz w:val="24"/>
          <w:szCs w:val="24"/>
        </w:rPr>
        <w:t xml:space="preserve">Die </w:t>
      </w:r>
      <w:r w:rsidRPr="00F368BE">
        <w:rPr>
          <w:rFonts w:eastAsiaTheme="minorEastAsia" w:cstheme="minorBidi"/>
          <w:noProof w:val="0"/>
          <w:sz w:val="24"/>
          <w:szCs w:val="24"/>
          <w:highlight w:val="yellow"/>
        </w:rPr>
        <w:t>Stadt/Gemeinde Musterort</w:t>
      </w:r>
      <w:r w:rsidRPr="007C72C2">
        <w:rPr>
          <w:rFonts w:eastAsiaTheme="minorEastAsia" w:cstheme="minorBidi"/>
          <w:noProof w:val="0"/>
          <w:sz w:val="24"/>
          <w:szCs w:val="24"/>
        </w:rPr>
        <w:t xml:space="preserve"> fordert die Landesregierung auf, </w:t>
      </w:r>
    </w:p>
    <w:p w14:paraId="63A8FD91" w14:textId="77777777" w:rsidR="00BF7B17" w:rsidRDefault="00BF7B17" w:rsidP="00BF7B17">
      <w:pPr>
        <w:rPr>
          <w:rFonts w:eastAsiaTheme="minorEastAsia" w:cstheme="minorBidi"/>
          <w:noProof w:val="0"/>
          <w:sz w:val="24"/>
          <w:szCs w:val="24"/>
        </w:rPr>
      </w:pPr>
    </w:p>
    <w:p w14:paraId="651485D4" w14:textId="77777777" w:rsidR="00BF7B17" w:rsidRDefault="00BF7B17" w:rsidP="00BF7B17">
      <w:pPr>
        <w:rPr>
          <w:rFonts w:eastAsiaTheme="minorEastAsia" w:cstheme="minorBidi"/>
          <w:noProof w:val="0"/>
          <w:sz w:val="24"/>
          <w:szCs w:val="24"/>
        </w:rPr>
      </w:pPr>
      <w:r w:rsidRPr="007C72C2">
        <w:rPr>
          <w:rFonts w:eastAsiaTheme="minorEastAsia" w:cstheme="minorBidi"/>
          <w:noProof w:val="0"/>
          <w:sz w:val="24"/>
          <w:szCs w:val="24"/>
        </w:rPr>
        <w:t xml:space="preserve">1.) </w:t>
      </w:r>
      <w:r>
        <w:rPr>
          <w:rFonts w:eastAsiaTheme="minorEastAsia" w:cstheme="minorBidi"/>
          <w:noProof w:val="0"/>
          <w:sz w:val="24"/>
          <w:szCs w:val="24"/>
        </w:rPr>
        <w:tab/>
      </w:r>
      <w:r w:rsidRPr="007C72C2">
        <w:rPr>
          <w:rFonts w:eastAsiaTheme="minorEastAsia" w:cstheme="minorBidi"/>
          <w:noProof w:val="0"/>
          <w:sz w:val="24"/>
          <w:szCs w:val="24"/>
        </w:rPr>
        <w:t xml:space="preserve">sich gegenüber dem Bund nachdrücklich dafür einzusetzen, dass der strenge </w:t>
      </w:r>
      <w:r>
        <w:rPr>
          <w:rFonts w:eastAsiaTheme="minorEastAsia" w:cstheme="minorBidi"/>
          <w:noProof w:val="0"/>
          <w:sz w:val="24"/>
          <w:szCs w:val="24"/>
        </w:rPr>
        <w:tab/>
      </w:r>
      <w:r w:rsidRPr="007C72C2">
        <w:rPr>
          <w:rFonts w:eastAsiaTheme="minorEastAsia" w:cstheme="minorBidi"/>
          <w:noProof w:val="0"/>
          <w:sz w:val="24"/>
          <w:szCs w:val="24"/>
        </w:rPr>
        <w:t xml:space="preserve">Schutz des Wolfes auf europäischer Ebene gelockert wird, da die Art nicht </w:t>
      </w:r>
      <w:r>
        <w:rPr>
          <w:rFonts w:eastAsiaTheme="minorEastAsia" w:cstheme="minorBidi"/>
          <w:noProof w:val="0"/>
          <w:sz w:val="24"/>
          <w:szCs w:val="24"/>
        </w:rPr>
        <w:tab/>
      </w:r>
      <w:r w:rsidRPr="007C72C2">
        <w:rPr>
          <w:rFonts w:eastAsiaTheme="minorEastAsia" w:cstheme="minorBidi"/>
          <w:noProof w:val="0"/>
          <w:sz w:val="24"/>
          <w:szCs w:val="24"/>
        </w:rPr>
        <w:t xml:space="preserve">mehr vom Aussterben bedroht ist, </w:t>
      </w:r>
    </w:p>
    <w:p w14:paraId="5F5F1445" w14:textId="77777777" w:rsidR="00BF7B17" w:rsidRDefault="00BF7B17" w:rsidP="00BF7B17">
      <w:pPr>
        <w:rPr>
          <w:rFonts w:eastAsiaTheme="minorEastAsia" w:cstheme="minorBidi"/>
          <w:noProof w:val="0"/>
          <w:sz w:val="24"/>
          <w:szCs w:val="24"/>
        </w:rPr>
      </w:pPr>
    </w:p>
    <w:p w14:paraId="5D997760" w14:textId="77777777" w:rsidR="00BF7B17" w:rsidRDefault="00BF7B17" w:rsidP="00BF7B17">
      <w:pPr>
        <w:rPr>
          <w:rFonts w:eastAsiaTheme="minorEastAsia" w:cstheme="minorBidi"/>
          <w:noProof w:val="0"/>
          <w:sz w:val="24"/>
          <w:szCs w:val="24"/>
        </w:rPr>
      </w:pPr>
      <w:r w:rsidRPr="007C72C2">
        <w:rPr>
          <w:rFonts w:eastAsiaTheme="minorEastAsia" w:cstheme="minorBidi"/>
          <w:noProof w:val="0"/>
          <w:sz w:val="24"/>
          <w:szCs w:val="24"/>
        </w:rPr>
        <w:t xml:space="preserve">2.) </w:t>
      </w:r>
      <w:r>
        <w:rPr>
          <w:rFonts w:eastAsiaTheme="minorEastAsia" w:cstheme="minorBidi"/>
          <w:noProof w:val="0"/>
          <w:sz w:val="24"/>
          <w:szCs w:val="24"/>
        </w:rPr>
        <w:tab/>
      </w:r>
      <w:r w:rsidRPr="007C72C2">
        <w:rPr>
          <w:rFonts w:eastAsiaTheme="minorEastAsia" w:cstheme="minorBidi"/>
          <w:noProof w:val="0"/>
          <w:sz w:val="24"/>
          <w:szCs w:val="24"/>
        </w:rPr>
        <w:t xml:space="preserve">sich gegenüber dem Bund nachdrücklich dafür einzusetzen, dass der Wolf mit </w:t>
      </w:r>
      <w:r>
        <w:rPr>
          <w:rFonts w:eastAsiaTheme="minorEastAsia" w:cstheme="minorBidi"/>
          <w:noProof w:val="0"/>
          <w:sz w:val="24"/>
          <w:szCs w:val="24"/>
        </w:rPr>
        <w:tab/>
      </w:r>
      <w:r w:rsidRPr="007C72C2">
        <w:rPr>
          <w:rFonts w:eastAsiaTheme="minorEastAsia" w:cstheme="minorBidi"/>
          <w:noProof w:val="0"/>
          <w:sz w:val="24"/>
          <w:szCs w:val="24"/>
        </w:rPr>
        <w:t xml:space="preserve">Jagdzeiten und Abschussquoten ins Jagdrecht aufgenommen wird, damit die </w:t>
      </w:r>
      <w:r>
        <w:rPr>
          <w:rFonts w:eastAsiaTheme="minorEastAsia" w:cstheme="minorBidi"/>
          <w:noProof w:val="0"/>
          <w:sz w:val="24"/>
          <w:szCs w:val="24"/>
        </w:rPr>
        <w:tab/>
      </w:r>
      <w:r w:rsidRPr="007C72C2">
        <w:rPr>
          <w:rFonts w:eastAsiaTheme="minorEastAsia" w:cstheme="minorBidi"/>
          <w:noProof w:val="0"/>
          <w:sz w:val="24"/>
          <w:szCs w:val="24"/>
        </w:rPr>
        <w:t xml:space="preserve">Art wie anderes Wild jagdlich reguliert werden kann, </w:t>
      </w:r>
    </w:p>
    <w:p w14:paraId="638595AF" w14:textId="77777777" w:rsidR="00BF7B17" w:rsidRDefault="00BF7B17" w:rsidP="00BF7B17">
      <w:pPr>
        <w:rPr>
          <w:rFonts w:eastAsiaTheme="minorEastAsia" w:cstheme="minorBidi"/>
          <w:noProof w:val="0"/>
          <w:sz w:val="24"/>
          <w:szCs w:val="24"/>
        </w:rPr>
      </w:pPr>
    </w:p>
    <w:p w14:paraId="16CC456D" w14:textId="77777777" w:rsidR="00BF7B17" w:rsidRDefault="00BF7B17" w:rsidP="00BF7B17">
      <w:pPr>
        <w:rPr>
          <w:rFonts w:eastAsiaTheme="minorEastAsia" w:cstheme="minorBidi"/>
          <w:noProof w:val="0"/>
          <w:sz w:val="24"/>
          <w:szCs w:val="24"/>
        </w:rPr>
      </w:pPr>
      <w:r w:rsidRPr="007C72C2">
        <w:rPr>
          <w:rFonts w:eastAsiaTheme="minorEastAsia" w:cstheme="minorBidi"/>
          <w:noProof w:val="0"/>
          <w:sz w:val="24"/>
          <w:szCs w:val="24"/>
        </w:rPr>
        <w:t xml:space="preserve">3.) </w:t>
      </w:r>
      <w:r>
        <w:rPr>
          <w:rFonts w:eastAsiaTheme="minorEastAsia" w:cstheme="minorBidi"/>
          <w:noProof w:val="0"/>
          <w:sz w:val="24"/>
          <w:szCs w:val="24"/>
        </w:rPr>
        <w:tab/>
      </w:r>
      <w:r w:rsidRPr="007C72C2">
        <w:rPr>
          <w:rFonts w:eastAsiaTheme="minorEastAsia" w:cstheme="minorBidi"/>
          <w:noProof w:val="0"/>
          <w:sz w:val="24"/>
          <w:szCs w:val="24"/>
        </w:rPr>
        <w:t xml:space="preserve">auf Landesebene alle auch heute schon zulässigen Mittel auszuschöpfen, um </w:t>
      </w:r>
      <w:r>
        <w:rPr>
          <w:rFonts w:eastAsiaTheme="minorEastAsia" w:cstheme="minorBidi"/>
          <w:noProof w:val="0"/>
          <w:sz w:val="24"/>
          <w:szCs w:val="24"/>
        </w:rPr>
        <w:tab/>
      </w:r>
      <w:r w:rsidRPr="007C72C2">
        <w:rPr>
          <w:rFonts w:eastAsiaTheme="minorEastAsia" w:cstheme="minorBidi"/>
          <w:noProof w:val="0"/>
          <w:sz w:val="24"/>
          <w:szCs w:val="24"/>
        </w:rPr>
        <w:t xml:space="preserve">die Zahl der Wölfe zu reduzieren, indem </w:t>
      </w:r>
    </w:p>
    <w:p w14:paraId="35901AD3" w14:textId="77777777" w:rsidR="00BF7B17" w:rsidRDefault="00BF7B17" w:rsidP="00BF7B17">
      <w:pPr>
        <w:rPr>
          <w:rFonts w:eastAsiaTheme="minorEastAsia" w:cstheme="minorBidi"/>
          <w:noProof w:val="0"/>
          <w:sz w:val="24"/>
          <w:szCs w:val="24"/>
        </w:rPr>
      </w:pPr>
    </w:p>
    <w:p w14:paraId="7461DB47" w14:textId="77777777" w:rsidR="00BF7B17" w:rsidRDefault="00BF7B17" w:rsidP="00BF7B17">
      <w:pPr>
        <w:rPr>
          <w:rFonts w:eastAsiaTheme="minorEastAsia" w:cstheme="minorBidi"/>
          <w:noProof w:val="0"/>
          <w:sz w:val="24"/>
          <w:szCs w:val="24"/>
        </w:rPr>
      </w:pPr>
      <w:r>
        <w:rPr>
          <w:rFonts w:eastAsiaTheme="minorEastAsia" w:cstheme="minorBidi"/>
          <w:noProof w:val="0"/>
          <w:sz w:val="24"/>
          <w:szCs w:val="24"/>
        </w:rPr>
        <w:tab/>
      </w:r>
      <w:r w:rsidRPr="007C72C2">
        <w:rPr>
          <w:rFonts w:eastAsiaTheme="minorEastAsia" w:cstheme="minorBidi"/>
          <w:noProof w:val="0"/>
          <w:sz w:val="24"/>
          <w:szCs w:val="24"/>
        </w:rPr>
        <w:t xml:space="preserve">a.) </w:t>
      </w:r>
      <w:r>
        <w:rPr>
          <w:rFonts w:eastAsiaTheme="minorEastAsia" w:cstheme="minorBidi"/>
          <w:noProof w:val="0"/>
          <w:sz w:val="24"/>
          <w:szCs w:val="24"/>
        </w:rPr>
        <w:tab/>
      </w:r>
      <w:r w:rsidRPr="007C72C2">
        <w:rPr>
          <w:rFonts w:eastAsiaTheme="minorEastAsia" w:cstheme="minorBidi"/>
          <w:noProof w:val="0"/>
          <w:sz w:val="24"/>
          <w:szCs w:val="24"/>
        </w:rPr>
        <w:t>in besonders gefährdeten Regionen zum Schutz der Weide</w:t>
      </w:r>
      <w:r>
        <w:rPr>
          <w:rFonts w:eastAsiaTheme="minorEastAsia" w:cstheme="minorBidi"/>
          <w:noProof w:val="0"/>
          <w:sz w:val="24"/>
          <w:szCs w:val="24"/>
        </w:rPr>
        <w:t xml:space="preserve">tiere </w:t>
      </w:r>
      <w:r>
        <w:rPr>
          <w:rFonts w:eastAsiaTheme="minorEastAsia" w:cstheme="minorBidi"/>
          <w:noProof w:val="0"/>
          <w:sz w:val="24"/>
          <w:szCs w:val="24"/>
        </w:rPr>
        <w:tab/>
      </w:r>
      <w:r>
        <w:rPr>
          <w:rFonts w:eastAsiaTheme="minorEastAsia" w:cstheme="minorBidi"/>
          <w:noProof w:val="0"/>
          <w:sz w:val="24"/>
          <w:szCs w:val="24"/>
        </w:rPr>
        <w:tab/>
      </w:r>
      <w:r>
        <w:rPr>
          <w:rFonts w:eastAsiaTheme="minorEastAsia" w:cstheme="minorBidi"/>
          <w:noProof w:val="0"/>
          <w:sz w:val="24"/>
          <w:szCs w:val="24"/>
        </w:rPr>
        <w:tab/>
      </w:r>
      <w:r w:rsidRPr="007C72C2">
        <w:rPr>
          <w:rFonts w:eastAsiaTheme="minorEastAsia" w:cstheme="minorBidi"/>
          <w:noProof w:val="0"/>
          <w:sz w:val="24"/>
          <w:szCs w:val="24"/>
        </w:rPr>
        <w:t xml:space="preserve">Schutzjagden nach schwedischem Vorbild durchgeführt werden, ohne </w:t>
      </w:r>
      <w:r>
        <w:rPr>
          <w:rFonts w:eastAsiaTheme="minorEastAsia" w:cstheme="minorBidi"/>
          <w:noProof w:val="0"/>
          <w:sz w:val="24"/>
          <w:szCs w:val="24"/>
        </w:rPr>
        <w:tab/>
      </w:r>
      <w:r>
        <w:rPr>
          <w:rFonts w:eastAsiaTheme="minorEastAsia" w:cstheme="minorBidi"/>
          <w:noProof w:val="0"/>
          <w:sz w:val="24"/>
          <w:szCs w:val="24"/>
        </w:rPr>
        <w:tab/>
      </w:r>
      <w:r w:rsidRPr="007C72C2">
        <w:rPr>
          <w:rFonts w:eastAsiaTheme="minorEastAsia" w:cstheme="minorBidi"/>
          <w:noProof w:val="0"/>
          <w:sz w:val="24"/>
          <w:szCs w:val="24"/>
        </w:rPr>
        <w:t xml:space="preserve">rechnerisch die Entwicklung der Wolfspopulation hin zu einem guten </w:t>
      </w:r>
      <w:r>
        <w:rPr>
          <w:rFonts w:eastAsiaTheme="minorEastAsia" w:cstheme="minorBidi"/>
          <w:noProof w:val="0"/>
          <w:sz w:val="24"/>
          <w:szCs w:val="24"/>
        </w:rPr>
        <w:tab/>
      </w:r>
      <w:r>
        <w:rPr>
          <w:rFonts w:eastAsiaTheme="minorEastAsia" w:cstheme="minorBidi"/>
          <w:noProof w:val="0"/>
          <w:sz w:val="24"/>
          <w:szCs w:val="24"/>
        </w:rPr>
        <w:tab/>
      </w:r>
      <w:r w:rsidRPr="007C72C2">
        <w:rPr>
          <w:rFonts w:eastAsiaTheme="minorEastAsia" w:cstheme="minorBidi"/>
          <w:noProof w:val="0"/>
          <w:sz w:val="24"/>
          <w:szCs w:val="24"/>
        </w:rPr>
        <w:t xml:space="preserve">Erhaltungszustand zu gefährden, </w:t>
      </w:r>
    </w:p>
    <w:p w14:paraId="69262FB2" w14:textId="77777777" w:rsidR="00BF7B17" w:rsidRDefault="00BF7B17" w:rsidP="00BF7B17">
      <w:pPr>
        <w:rPr>
          <w:rFonts w:eastAsiaTheme="minorEastAsia" w:cstheme="minorBidi"/>
          <w:noProof w:val="0"/>
          <w:sz w:val="24"/>
          <w:szCs w:val="24"/>
        </w:rPr>
      </w:pPr>
    </w:p>
    <w:p w14:paraId="7900B812" w14:textId="77777777" w:rsidR="00BF7B17" w:rsidRDefault="00BF7B17" w:rsidP="00BF7B17">
      <w:pPr>
        <w:rPr>
          <w:rFonts w:eastAsiaTheme="minorEastAsia" w:cstheme="minorBidi"/>
          <w:noProof w:val="0"/>
          <w:sz w:val="24"/>
          <w:szCs w:val="24"/>
        </w:rPr>
      </w:pPr>
      <w:r>
        <w:rPr>
          <w:rFonts w:eastAsiaTheme="minorEastAsia" w:cstheme="minorBidi"/>
          <w:noProof w:val="0"/>
          <w:sz w:val="24"/>
          <w:szCs w:val="24"/>
        </w:rPr>
        <w:tab/>
      </w:r>
      <w:r w:rsidRPr="007C72C2">
        <w:rPr>
          <w:rFonts w:eastAsiaTheme="minorEastAsia" w:cstheme="minorBidi"/>
          <w:noProof w:val="0"/>
          <w:sz w:val="24"/>
          <w:szCs w:val="24"/>
        </w:rPr>
        <w:t xml:space="preserve">b.) </w:t>
      </w:r>
      <w:r>
        <w:rPr>
          <w:rFonts w:eastAsiaTheme="minorEastAsia" w:cstheme="minorBidi"/>
          <w:noProof w:val="0"/>
          <w:sz w:val="24"/>
          <w:szCs w:val="24"/>
        </w:rPr>
        <w:tab/>
      </w:r>
      <w:r w:rsidRPr="007C72C2">
        <w:rPr>
          <w:rFonts w:eastAsiaTheme="minorEastAsia" w:cstheme="minorBidi"/>
          <w:noProof w:val="0"/>
          <w:sz w:val="24"/>
          <w:szCs w:val="24"/>
        </w:rPr>
        <w:t xml:space="preserve">an Viehweiden den betroffenen Tierhaltern und örtlichen Jägern das </w:t>
      </w:r>
      <w:r>
        <w:rPr>
          <w:rFonts w:eastAsiaTheme="minorEastAsia" w:cstheme="minorBidi"/>
          <w:noProof w:val="0"/>
          <w:sz w:val="24"/>
          <w:szCs w:val="24"/>
        </w:rPr>
        <w:tab/>
      </w:r>
      <w:r>
        <w:rPr>
          <w:rFonts w:eastAsiaTheme="minorEastAsia" w:cstheme="minorBidi"/>
          <w:noProof w:val="0"/>
          <w:sz w:val="24"/>
          <w:szCs w:val="24"/>
        </w:rPr>
        <w:tab/>
      </w:r>
      <w:r w:rsidRPr="007C72C2">
        <w:rPr>
          <w:rFonts w:eastAsiaTheme="minorEastAsia" w:cstheme="minorBidi"/>
          <w:noProof w:val="0"/>
          <w:sz w:val="24"/>
          <w:szCs w:val="24"/>
        </w:rPr>
        <w:t xml:space="preserve">Recht zugebilligt wird, angreifende Wölfe zur Gefahrenabwehr zu töten, </w:t>
      </w:r>
      <w:r>
        <w:rPr>
          <w:rFonts w:eastAsiaTheme="minorEastAsia" w:cstheme="minorBidi"/>
          <w:noProof w:val="0"/>
          <w:sz w:val="24"/>
          <w:szCs w:val="24"/>
        </w:rPr>
        <w:tab/>
      </w:r>
      <w:r>
        <w:rPr>
          <w:rFonts w:eastAsiaTheme="minorEastAsia" w:cstheme="minorBidi"/>
          <w:noProof w:val="0"/>
          <w:sz w:val="24"/>
          <w:szCs w:val="24"/>
        </w:rPr>
        <w:tab/>
      </w:r>
      <w:r w:rsidRPr="007C72C2">
        <w:rPr>
          <w:rFonts w:eastAsiaTheme="minorEastAsia" w:cstheme="minorBidi"/>
          <w:noProof w:val="0"/>
          <w:sz w:val="24"/>
          <w:szCs w:val="24"/>
        </w:rPr>
        <w:t xml:space="preserve">wobei auf diese Weise getötete Wölfe bei der Populationsberechnung </w:t>
      </w:r>
      <w:r>
        <w:rPr>
          <w:rFonts w:eastAsiaTheme="minorEastAsia" w:cstheme="minorBidi"/>
          <w:noProof w:val="0"/>
          <w:sz w:val="24"/>
          <w:szCs w:val="24"/>
        </w:rPr>
        <w:tab/>
      </w:r>
      <w:r>
        <w:rPr>
          <w:rFonts w:eastAsiaTheme="minorEastAsia" w:cstheme="minorBidi"/>
          <w:noProof w:val="0"/>
          <w:sz w:val="24"/>
          <w:szCs w:val="24"/>
        </w:rPr>
        <w:tab/>
      </w:r>
      <w:r w:rsidRPr="007C72C2">
        <w:rPr>
          <w:rFonts w:eastAsiaTheme="minorEastAsia" w:cstheme="minorBidi"/>
          <w:noProof w:val="0"/>
          <w:sz w:val="24"/>
          <w:szCs w:val="24"/>
        </w:rPr>
        <w:t xml:space="preserve">der Schutzjagden zu berücksichtigen sind, </w:t>
      </w:r>
    </w:p>
    <w:p w14:paraId="2BA286C6" w14:textId="77777777" w:rsidR="00BF7B17" w:rsidRDefault="00BF7B17" w:rsidP="00BF7B17">
      <w:pPr>
        <w:rPr>
          <w:rFonts w:eastAsiaTheme="minorEastAsia" w:cstheme="minorBidi"/>
          <w:noProof w:val="0"/>
          <w:sz w:val="24"/>
          <w:szCs w:val="24"/>
        </w:rPr>
      </w:pPr>
    </w:p>
    <w:p w14:paraId="151913B4" w14:textId="77777777" w:rsidR="00BF7B17" w:rsidRDefault="00BF7B17" w:rsidP="00BF7B17">
      <w:pPr>
        <w:rPr>
          <w:rFonts w:eastAsiaTheme="minorEastAsia" w:cstheme="minorBidi"/>
          <w:noProof w:val="0"/>
          <w:sz w:val="24"/>
          <w:szCs w:val="24"/>
          <w:highlight w:val="yellow"/>
        </w:rPr>
      </w:pPr>
      <w:r>
        <w:rPr>
          <w:rFonts w:eastAsiaTheme="minorEastAsia" w:cstheme="minorBidi"/>
          <w:noProof w:val="0"/>
          <w:sz w:val="24"/>
          <w:szCs w:val="24"/>
        </w:rPr>
        <w:tab/>
      </w:r>
      <w:r w:rsidRPr="007C72C2">
        <w:rPr>
          <w:rFonts w:eastAsiaTheme="minorEastAsia" w:cstheme="minorBidi"/>
          <w:noProof w:val="0"/>
          <w:sz w:val="24"/>
          <w:szCs w:val="24"/>
        </w:rPr>
        <w:t xml:space="preserve">c.) </w:t>
      </w:r>
      <w:r>
        <w:rPr>
          <w:rFonts w:eastAsiaTheme="minorEastAsia" w:cstheme="minorBidi"/>
          <w:noProof w:val="0"/>
          <w:sz w:val="24"/>
          <w:szCs w:val="24"/>
        </w:rPr>
        <w:tab/>
      </w:r>
      <w:r w:rsidRPr="007C72C2">
        <w:rPr>
          <w:rFonts w:eastAsiaTheme="minorEastAsia" w:cstheme="minorBidi"/>
          <w:noProof w:val="0"/>
          <w:sz w:val="24"/>
          <w:szCs w:val="24"/>
        </w:rPr>
        <w:t xml:space="preserve">für Brandenburg unter Ausschluss der </w:t>
      </w:r>
      <w:r w:rsidRPr="00F368BE">
        <w:rPr>
          <w:rFonts w:eastAsiaTheme="minorEastAsia" w:cstheme="minorBidi"/>
          <w:noProof w:val="0"/>
          <w:sz w:val="24"/>
          <w:szCs w:val="24"/>
          <w:highlight w:val="yellow"/>
        </w:rPr>
        <w:t>Stadt/Gemeinde Muster</w:t>
      </w:r>
      <w:r>
        <w:rPr>
          <w:rFonts w:eastAsiaTheme="minorEastAsia" w:cstheme="minorBidi"/>
          <w:noProof w:val="0"/>
          <w:sz w:val="24"/>
          <w:szCs w:val="24"/>
          <w:highlight w:val="yellow"/>
        </w:rPr>
        <w:t>ort</w:t>
      </w:r>
    </w:p>
    <w:p w14:paraId="7E159596" w14:textId="77777777" w:rsidR="00BF7B17" w:rsidRPr="007C72C2" w:rsidRDefault="00BF7B17" w:rsidP="00BF7B17">
      <w:pPr>
        <w:rPr>
          <w:rFonts w:eastAsiaTheme="minorEastAsia" w:cstheme="minorBidi"/>
          <w:noProof w:val="0"/>
          <w:sz w:val="24"/>
          <w:szCs w:val="24"/>
        </w:rPr>
      </w:pPr>
      <w:r>
        <w:rPr>
          <w:rFonts w:eastAsiaTheme="minorEastAsia" w:cstheme="minorBidi"/>
          <w:noProof w:val="0"/>
          <w:sz w:val="24"/>
          <w:szCs w:val="24"/>
        </w:rPr>
        <w:tab/>
      </w:r>
      <w:r>
        <w:rPr>
          <w:rFonts w:eastAsiaTheme="minorEastAsia" w:cstheme="minorBidi"/>
          <w:noProof w:val="0"/>
          <w:sz w:val="24"/>
          <w:szCs w:val="24"/>
        </w:rPr>
        <w:tab/>
      </w:r>
      <w:r w:rsidRPr="007C72C2">
        <w:rPr>
          <w:rFonts w:eastAsiaTheme="minorEastAsia" w:cstheme="minorBidi"/>
          <w:noProof w:val="0"/>
          <w:sz w:val="24"/>
          <w:szCs w:val="24"/>
        </w:rPr>
        <w:t xml:space="preserve">Gebiete im Wolfsmanagementplan ausgewiesen werden – vorrangig </w:t>
      </w:r>
      <w:r>
        <w:rPr>
          <w:rFonts w:eastAsiaTheme="minorEastAsia" w:cstheme="minorBidi"/>
          <w:noProof w:val="0"/>
          <w:sz w:val="24"/>
          <w:szCs w:val="24"/>
        </w:rPr>
        <w:tab/>
      </w:r>
      <w:r>
        <w:rPr>
          <w:rFonts w:eastAsiaTheme="minorEastAsia" w:cstheme="minorBidi"/>
          <w:noProof w:val="0"/>
          <w:sz w:val="24"/>
          <w:szCs w:val="24"/>
        </w:rPr>
        <w:tab/>
      </w:r>
      <w:r w:rsidRPr="007C72C2">
        <w:rPr>
          <w:rFonts w:eastAsiaTheme="minorEastAsia" w:cstheme="minorBidi"/>
          <w:noProof w:val="0"/>
          <w:sz w:val="24"/>
          <w:szCs w:val="24"/>
        </w:rPr>
        <w:t xml:space="preserve">Naturreservate, Truppenübungsplätze und Tagebaukippen – in die sich </w:t>
      </w:r>
      <w:r>
        <w:rPr>
          <w:rFonts w:eastAsiaTheme="minorEastAsia" w:cstheme="minorBidi"/>
          <w:noProof w:val="0"/>
          <w:sz w:val="24"/>
          <w:szCs w:val="24"/>
        </w:rPr>
        <w:tab/>
      </w:r>
      <w:r>
        <w:rPr>
          <w:rFonts w:eastAsiaTheme="minorEastAsia" w:cstheme="minorBidi"/>
          <w:noProof w:val="0"/>
          <w:sz w:val="24"/>
          <w:szCs w:val="24"/>
        </w:rPr>
        <w:tab/>
      </w:r>
      <w:r w:rsidRPr="007C72C2">
        <w:rPr>
          <w:rFonts w:eastAsiaTheme="minorEastAsia" w:cstheme="minorBidi"/>
          <w:noProof w:val="0"/>
          <w:sz w:val="24"/>
          <w:szCs w:val="24"/>
        </w:rPr>
        <w:t xml:space="preserve">der Wolf zurückziehen kann, d. h. </w:t>
      </w:r>
      <w:r>
        <w:rPr>
          <w:rFonts w:eastAsiaTheme="minorEastAsia" w:cstheme="minorBidi"/>
          <w:noProof w:val="0"/>
          <w:sz w:val="24"/>
          <w:szCs w:val="24"/>
        </w:rPr>
        <w:t xml:space="preserve">wo er </w:t>
      </w:r>
      <w:r w:rsidRPr="007C72C2">
        <w:rPr>
          <w:rFonts w:eastAsiaTheme="minorEastAsia" w:cstheme="minorBidi"/>
          <w:noProof w:val="0"/>
          <w:sz w:val="24"/>
          <w:szCs w:val="24"/>
        </w:rPr>
        <w:t xml:space="preserve">von Schutzjagden und </w:t>
      </w:r>
      <w:proofErr w:type="spellStart"/>
      <w:r w:rsidRPr="007C72C2">
        <w:rPr>
          <w:rFonts w:eastAsiaTheme="minorEastAsia" w:cstheme="minorBidi"/>
          <w:noProof w:val="0"/>
          <w:sz w:val="24"/>
          <w:szCs w:val="24"/>
        </w:rPr>
        <w:t>Gefah</w:t>
      </w:r>
      <w:proofErr w:type="spellEnd"/>
      <w:r>
        <w:rPr>
          <w:rFonts w:eastAsiaTheme="minorEastAsia" w:cstheme="minorBidi"/>
          <w:noProof w:val="0"/>
          <w:sz w:val="24"/>
          <w:szCs w:val="24"/>
        </w:rPr>
        <w:t>-</w:t>
      </w:r>
      <w:r>
        <w:rPr>
          <w:rFonts w:eastAsiaTheme="minorEastAsia" w:cstheme="minorBidi"/>
          <w:noProof w:val="0"/>
          <w:sz w:val="24"/>
          <w:szCs w:val="24"/>
        </w:rPr>
        <w:tab/>
      </w:r>
      <w:r>
        <w:rPr>
          <w:rFonts w:eastAsiaTheme="minorEastAsia" w:cstheme="minorBidi"/>
          <w:noProof w:val="0"/>
          <w:sz w:val="24"/>
          <w:szCs w:val="24"/>
        </w:rPr>
        <w:tab/>
      </w:r>
      <w:proofErr w:type="spellStart"/>
      <w:r w:rsidRPr="007C72C2">
        <w:rPr>
          <w:rFonts w:eastAsiaTheme="minorEastAsia" w:cstheme="minorBidi"/>
          <w:noProof w:val="0"/>
          <w:sz w:val="24"/>
          <w:szCs w:val="24"/>
        </w:rPr>
        <w:t>renabwehr</w:t>
      </w:r>
      <w:proofErr w:type="spellEnd"/>
      <w:r w:rsidRPr="007C72C2">
        <w:rPr>
          <w:rFonts w:eastAsiaTheme="minorEastAsia" w:cstheme="minorBidi"/>
          <w:noProof w:val="0"/>
          <w:sz w:val="24"/>
          <w:szCs w:val="24"/>
        </w:rPr>
        <w:t xml:space="preserve"> unbehelligt bleibt.</w:t>
      </w:r>
    </w:p>
    <w:p w14:paraId="1D189A59" w14:textId="77777777" w:rsidR="00BF7B17" w:rsidRPr="007C72C2" w:rsidRDefault="00BF7B17" w:rsidP="00BF7B17">
      <w:pPr>
        <w:rPr>
          <w:rFonts w:eastAsiaTheme="minorEastAsia" w:cstheme="minorBidi"/>
          <w:noProof w:val="0"/>
          <w:sz w:val="24"/>
          <w:szCs w:val="24"/>
        </w:rPr>
      </w:pPr>
      <w:r w:rsidRPr="007C72C2">
        <w:rPr>
          <w:rFonts w:eastAsiaTheme="minorEastAsia" w:cstheme="minorBidi"/>
          <w:noProof w:val="0"/>
          <w:sz w:val="24"/>
          <w:szCs w:val="24"/>
        </w:rPr>
        <w:t> </w:t>
      </w:r>
    </w:p>
    <w:p w14:paraId="53E60FBD" w14:textId="77777777" w:rsidR="00BF7B17" w:rsidRPr="007C72C2" w:rsidRDefault="00BF7B17" w:rsidP="00BF7B17">
      <w:pPr>
        <w:rPr>
          <w:rFonts w:eastAsiaTheme="minorEastAsia" w:cstheme="minorBidi"/>
          <w:noProof w:val="0"/>
          <w:sz w:val="24"/>
          <w:szCs w:val="24"/>
        </w:rPr>
      </w:pPr>
      <w:r w:rsidRPr="007C72C2">
        <w:rPr>
          <w:rFonts w:eastAsiaTheme="minorEastAsia" w:cstheme="minorBidi"/>
          <w:noProof w:val="0"/>
          <w:sz w:val="24"/>
          <w:szCs w:val="24"/>
        </w:rPr>
        <w:t xml:space="preserve">Begründung: erfolgt mündlich auf der </w:t>
      </w:r>
      <w:r w:rsidRPr="00F368BE">
        <w:rPr>
          <w:rFonts w:eastAsiaTheme="minorEastAsia" w:cstheme="minorBidi"/>
          <w:noProof w:val="0"/>
          <w:sz w:val="24"/>
          <w:szCs w:val="24"/>
          <w:highlight w:val="yellow"/>
        </w:rPr>
        <w:t>Stadtverordnetenvers</w:t>
      </w:r>
      <w:r>
        <w:rPr>
          <w:rFonts w:eastAsiaTheme="minorEastAsia" w:cstheme="minorBidi"/>
          <w:noProof w:val="0"/>
          <w:sz w:val="24"/>
          <w:szCs w:val="24"/>
          <w:highlight w:val="yellow"/>
        </w:rPr>
        <w:t>am</w:t>
      </w:r>
      <w:r>
        <w:rPr>
          <w:rFonts w:eastAsiaTheme="minorEastAsia" w:cstheme="minorBidi"/>
          <w:noProof w:val="0"/>
          <w:sz w:val="24"/>
          <w:szCs w:val="24"/>
          <w:highlight w:val="yellow"/>
        </w:rPr>
        <w:t>m</w:t>
      </w:r>
      <w:r w:rsidRPr="00F368BE">
        <w:rPr>
          <w:rFonts w:eastAsiaTheme="minorEastAsia" w:cstheme="minorBidi"/>
          <w:noProof w:val="0"/>
          <w:sz w:val="24"/>
          <w:szCs w:val="24"/>
          <w:highlight w:val="yellow"/>
        </w:rPr>
        <w:t>lung/Gemeindevertretersitzung</w:t>
      </w:r>
    </w:p>
    <w:p w14:paraId="3BF6A379" w14:textId="77777777" w:rsidR="00BF7B17" w:rsidRPr="007C72C2" w:rsidRDefault="00BF7B17" w:rsidP="00BF7B17">
      <w:pPr>
        <w:rPr>
          <w:rFonts w:eastAsiaTheme="minorEastAsia" w:cstheme="minorBidi"/>
          <w:noProof w:val="0"/>
          <w:sz w:val="24"/>
          <w:szCs w:val="24"/>
        </w:rPr>
      </w:pPr>
      <w:r w:rsidRPr="007C72C2">
        <w:rPr>
          <w:rFonts w:eastAsiaTheme="minorEastAsia" w:cstheme="minorBidi"/>
          <w:noProof w:val="0"/>
          <w:sz w:val="24"/>
          <w:szCs w:val="24"/>
        </w:rPr>
        <w:t> </w:t>
      </w:r>
    </w:p>
    <w:p w14:paraId="0BFA1A85" w14:textId="534D3494" w:rsidR="00273203" w:rsidRPr="007C72C2" w:rsidRDefault="00BF7B17" w:rsidP="00BF7B17">
      <w:r w:rsidRPr="007C72C2">
        <w:rPr>
          <w:rFonts w:eastAsiaTheme="minorEastAsia" w:cstheme="minorBidi"/>
          <w:noProof w:val="0"/>
          <w:sz w:val="24"/>
          <w:szCs w:val="24"/>
        </w:rPr>
        <w:t>Finanzielle Auswirkungen: keine</w:t>
      </w:r>
      <w:bookmarkStart w:id="0" w:name="_GoBack"/>
      <w:bookmarkEnd w:id="0"/>
    </w:p>
    <w:sectPr w:rsidR="00273203" w:rsidRPr="007C72C2" w:rsidSect="008F3FD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FDEF8" w14:textId="77777777" w:rsidR="00E34A40" w:rsidRDefault="00E34A40" w:rsidP="00576120">
      <w:r>
        <w:separator/>
      </w:r>
    </w:p>
  </w:endnote>
  <w:endnote w:type="continuationSeparator" w:id="0">
    <w:p w14:paraId="5DE23E71" w14:textId="77777777" w:rsidR="00E34A40" w:rsidRDefault="00E34A40" w:rsidP="0057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90BAF" w14:textId="77777777" w:rsidR="00E34A40" w:rsidRDefault="00E34A40" w:rsidP="00576120">
      <w:r>
        <w:separator/>
      </w:r>
    </w:p>
  </w:footnote>
  <w:footnote w:type="continuationSeparator" w:id="0">
    <w:p w14:paraId="5F974243" w14:textId="77777777" w:rsidR="00E34A40" w:rsidRDefault="00E34A40" w:rsidP="0057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9520B"/>
    <w:multiLevelType w:val="hybridMultilevel"/>
    <w:tmpl w:val="82486F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332D7"/>
    <w:multiLevelType w:val="hybridMultilevel"/>
    <w:tmpl w:val="63B0EC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8314F5"/>
    <w:multiLevelType w:val="hybridMultilevel"/>
    <w:tmpl w:val="4808D8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16D97"/>
    <w:multiLevelType w:val="multilevel"/>
    <w:tmpl w:val="4808D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60D88"/>
    <w:multiLevelType w:val="hybridMultilevel"/>
    <w:tmpl w:val="8EE45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3210F"/>
    <w:multiLevelType w:val="hybridMultilevel"/>
    <w:tmpl w:val="F2C032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850D4"/>
    <w:multiLevelType w:val="hybridMultilevel"/>
    <w:tmpl w:val="3844ECC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B05B73"/>
    <w:multiLevelType w:val="hybridMultilevel"/>
    <w:tmpl w:val="1780DA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C0460A"/>
    <w:multiLevelType w:val="hybridMultilevel"/>
    <w:tmpl w:val="5DEC9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55855"/>
    <w:multiLevelType w:val="hybridMultilevel"/>
    <w:tmpl w:val="D5E0A3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E11BB7"/>
    <w:multiLevelType w:val="hybridMultilevel"/>
    <w:tmpl w:val="E23234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6F4C61"/>
    <w:multiLevelType w:val="hybridMultilevel"/>
    <w:tmpl w:val="89B217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6C1873"/>
    <w:multiLevelType w:val="hybridMultilevel"/>
    <w:tmpl w:val="34E23C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320CFB"/>
    <w:multiLevelType w:val="hybridMultilevel"/>
    <w:tmpl w:val="60C6FB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620D79"/>
    <w:multiLevelType w:val="hybridMultilevel"/>
    <w:tmpl w:val="FDC643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533B35"/>
    <w:multiLevelType w:val="hybridMultilevel"/>
    <w:tmpl w:val="481605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7367B7"/>
    <w:multiLevelType w:val="hybridMultilevel"/>
    <w:tmpl w:val="3EEAEE6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5C1448"/>
    <w:multiLevelType w:val="hybridMultilevel"/>
    <w:tmpl w:val="970AD9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0"/>
  </w:num>
  <w:num w:numId="5">
    <w:abstractNumId w:val="9"/>
  </w:num>
  <w:num w:numId="6">
    <w:abstractNumId w:val="14"/>
  </w:num>
  <w:num w:numId="7">
    <w:abstractNumId w:val="11"/>
  </w:num>
  <w:num w:numId="8">
    <w:abstractNumId w:val="17"/>
  </w:num>
  <w:num w:numId="9">
    <w:abstractNumId w:val="6"/>
  </w:num>
  <w:num w:numId="10">
    <w:abstractNumId w:val="7"/>
  </w:num>
  <w:num w:numId="11">
    <w:abstractNumId w:val="8"/>
  </w:num>
  <w:num w:numId="12">
    <w:abstractNumId w:val="15"/>
  </w:num>
  <w:num w:numId="13">
    <w:abstractNumId w:val="13"/>
  </w:num>
  <w:num w:numId="14">
    <w:abstractNumId w:val="2"/>
  </w:num>
  <w:num w:numId="15">
    <w:abstractNumId w:val="1"/>
  </w:num>
  <w:num w:numId="16">
    <w:abstractNumId w:val="12"/>
  </w:num>
  <w:num w:numId="17">
    <w:abstractNumId w:val="16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6C"/>
    <w:rsid w:val="0001115D"/>
    <w:rsid w:val="0001563B"/>
    <w:rsid w:val="00030DA9"/>
    <w:rsid w:val="00034C5D"/>
    <w:rsid w:val="0003557B"/>
    <w:rsid w:val="0003768E"/>
    <w:rsid w:val="00043ED1"/>
    <w:rsid w:val="0004453A"/>
    <w:rsid w:val="00060366"/>
    <w:rsid w:val="00072F66"/>
    <w:rsid w:val="000761E7"/>
    <w:rsid w:val="00083F57"/>
    <w:rsid w:val="00090535"/>
    <w:rsid w:val="00095F0F"/>
    <w:rsid w:val="00095FD7"/>
    <w:rsid w:val="000B0496"/>
    <w:rsid w:val="000B1630"/>
    <w:rsid w:val="000D3472"/>
    <w:rsid w:val="000E6116"/>
    <w:rsid w:val="000E7AFA"/>
    <w:rsid w:val="000F04F0"/>
    <w:rsid w:val="000F478F"/>
    <w:rsid w:val="000F4E4E"/>
    <w:rsid w:val="000F7E14"/>
    <w:rsid w:val="0010267A"/>
    <w:rsid w:val="0011660B"/>
    <w:rsid w:val="001166A0"/>
    <w:rsid w:val="0011766C"/>
    <w:rsid w:val="001210B4"/>
    <w:rsid w:val="00123624"/>
    <w:rsid w:val="00126BCB"/>
    <w:rsid w:val="001374A2"/>
    <w:rsid w:val="00141EA4"/>
    <w:rsid w:val="00144D0E"/>
    <w:rsid w:val="00144EBA"/>
    <w:rsid w:val="001451A2"/>
    <w:rsid w:val="00164277"/>
    <w:rsid w:val="001724CE"/>
    <w:rsid w:val="001770D0"/>
    <w:rsid w:val="00177C24"/>
    <w:rsid w:val="001832AF"/>
    <w:rsid w:val="00185E3E"/>
    <w:rsid w:val="001977FC"/>
    <w:rsid w:val="001B67DF"/>
    <w:rsid w:val="001C05C9"/>
    <w:rsid w:val="001C3A64"/>
    <w:rsid w:val="001E0A87"/>
    <w:rsid w:val="001E25A7"/>
    <w:rsid w:val="001E6C60"/>
    <w:rsid w:val="0020364F"/>
    <w:rsid w:val="00207AE1"/>
    <w:rsid w:val="00235A38"/>
    <w:rsid w:val="002407DD"/>
    <w:rsid w:val="00243ACD"/>
    <w:rsid w:val="00253A6E"/>
    <w:rsid w:val="00255646"/>
    <w:rsid w:val="002620E2"/>
    <w:rsid w:val="00273203"/>
    <w:rsid w:val="00275603"/>
    <w:rsid w:val="002955B4"/>
    <w:rsid w:val="002A60AD"/>
    <w:rsid w:val="002C0F07"/>
    <w:rsid w:val="002C3D57"/>
    <w:rsid w:val="002C505D"/>
    <w:rsid w:val="002D4625"/>
    <w:rsid w:val="002E192E"/>
    <w:rsid w:val="002F2E2C"/>
    <w:rsid w:val="002F71CB"/>
    <w:rsid w:val="0031025A"/>
    <w:rsid w:val="00310567"/>
    <w:rsid w:val="00314995"/>
    <w:rsid w:val="0031587E"/>
    <w:rsid w:val="00344F95"/>
    <w:rsid w:val="00361EA0"/>
    <w:rsid w:val="003652EB"/>
    <w:rsid w:val="00365A37"/>
    <w:rsid w:val="00371EE8"/>
    <w:rsid w:val="00373D1A"/>
    <w:rsid w:val="00381710"/>
    <w:rsid w:val="003817B8"/>
    <w:rsid w:val="00395F1C"/>
    <w:rsid w:val="003B1B19"/>
    <w:rsid w:val="003B3D4A"/>
    <w:rsid w:val="003C6A4A"/>
    <w:rsid w:val="003D17C6"/>
    <w:rsid w:val="003D4EF4"/>
    <w:rsid w:val="003D712C"/>
    <w:rsid w:val="003F1FC4"/>
    <w:rsid w:val="004018A6"/>
    <w:rsid w:val="00411970"/>
    <w:rsid w:val="00413167"/>
    <w:rsid w:val="004136CD"/>
    <w:rsid w:val="00413FF0"/>
    <w:rsid w:val="004143EF"/>
    <w:rsid w:val="00414C3C"/>
    <w:rsid w:val="00415270"/>
    <w:rsid w:val="0041660C"/>
    <w:rsid w:val="0042074C"/>
    <w:rsid w:val="004228D0"/>
    <w:rsid w:val="00430537"/>
    <w:rsid w:val="00433F25"/>
    <w:rsid w:val="004422BF"/>
    <w:rsid w:val="00453B01"/>
    <w:rsid w:val="00453CE0"/>
    <w:rsid w:val="00454F9B"/>
    <w:rsid w:val="00461F1E"/>
    <w:rsid w:val="00472A7B"/>
    <w:rsid w:val="0048391B"/>
    <w:rsid w:val="004840D6"/>
    <w:rsid w:val="004A4505"/>
    <w:rsid w:val="004B1B46"/>
    <w:rsid w:val="004B47DA"/>
    <w:rsid w:val="004D7DB4"/>
    <w:rsid w:val="004E2DC3"/>
    <w:rsid w:val="004E3545"/>
    <w:rsid w:val="004F3B3F"/>
    <w:rsid w:val="0051560D"/>
    <w:rsid w:val="005167FD"/>
    <w:rsid w:val="0052037A"/>
    <w:rsid w:val="0052465B"/>
    <w:rsid w:val="0052466D"/>
    <w:rsid w:val="005273A7"/>
    <w:rsid w:val="005278AE"/>
    <w:rsid w:val="005300BF"/>
    <w:rsid w:val="00534F88"/>
    <w:rsid w:val="00545BBB"/>
    <w:rsid w:val="0056122E"/>
    <w:rsid w:val="00571920"/>
    <w:rsid w:val="00572152"/>
    <w:rsid w:val="00576120"/>
    <w:rsid w:val="0058417E"/>
    <w:rsid w:val="00585D8E"/>
    <w:rsid w:val="0059113A"/>
    <w:rsid w:val="005A62D5"/>
    <w:rsid w:val="005C3C24"/>
    <w:rsid w:val="005E5A1C"/>
    <w:rsid w:val="005F4392"/>
    <w:rsid w:val="005F4A5C"/>
    <w:rsid w:val="005F4D02"/>
    <w:rsid w:val="005F6679"/>
    <w:rsid w:val="005F7FC6"/>
    <w:rsid w:val="00624084"/>
    <w:rsid w:val="00626FFA"/>
    <w:rsid w:val="0063385D"/>
    <w:rsid w:val="00633BDE"/>
    <w:rsid w:val="006346F7"/>
    <w:rsid w:val="00634E29"/>
    <w:rsid w:val="00635FE5"/>
    <w:rsid w:val="0064184A"/>
    <w:rsid w:val="00652553"/>
    <w:rsid w:val="00652FC6"/>
    <w:rsid w:val="0065759A"/>
    <w:rsid w:val="00662ED0"/>
    <w:rsid w:val="00673DCF"/>
    <w:rsid w:val="00675DCB"/>
    <w:rsid w:val="00675E2C"/>
    <w:rsid w:val="0069002C"/>
    <w:rsid w:val="006950CA"/>
    <w:rsid w:val="006956F6"/>
    <w:rsid w:val="006969D9"/>
    <w:rsid w:val="006A3921"/>
    <w:rsid w:val="006A5E5C"/>
    <w:rsid w:val="006B1469"/>
    <w:rsid w:val="006B3D26"/>
    <w:rsid w:val="006B68CD"/>
    <w:rsid w:val="006C1055"/>
    <w:rsid w:val="006C6316"/>
    <w:rsid w:val="006C6DCD"/>
    <w:rsid w:val="006D46AA"/>
    <w:rsid w:val="006E43DE"/>
    <w:rsid w:val="006E58DA"/>
    <w:rsid w:val="006F0C7F"/>
    <w:rsid w:val="00701B2B"/>
    <w:rsid w:val="00711A67"/>
    <w:rsid w:val="00724ACF"/>
    <w:rsid w:val="007256AB"/>
    <w:rsid w:val="00726B5B"/>
    <w:rsid w:val="007418AE"/>
    <w:rsid w:val="00747D99"/>
    <w:rsid w:val="00750A21"/>
    <w:rsid w:val="00753424"/>
    <w:rsid w:val="007601BF"/>
    <w:rsid w:val="0076363B"/>
    <w:rsid w:val="00770058"/>
    <w:rsid w:val="00782431"/>
    <w:rsid w:val="00785DCE"/>
    <w:rsid w:val="007919EF"/>
    <w:rsid w:val="00791C17"/>
    <w:rsid w:val="00792684"/>
    <w:rsid w:val="007931E6"/>
    <w:rsid w:val="00794BD0"/>
    <w:rsid w:val="00797ADD"/>
    <w:rsid w:val="007A1BB5"/>
    <w:rsid w:val="007A798F"/>
    <w:rsid w:val="007B0BB7"/>
    <w:rsid w:val="007B2E07"/>
    <w:rsid w:val="007B78C2"/>
    <w:rsid w:val="007C630B"/>
    <w:rsid w:val="007C72C2"/>
    <w:rsid w:val="007E1151"/>
    <w:rsid w:val="007E530C"/>
    <w:rsid w:val="00806187"/>
    <w:rsid w:val="00841292"/>
    <w:rsid w:val="00841933"/>
    <w:rsid w:val="008421D0"/>
    <w:rsid w:val="00845BB6"/>
    <w:rsid w:val="00847273"/>
    <w:rsid w:val="008522A1"/>
    <w:rsid w:val="008525A8"/>
    <w:rsid w:val="0087334D"/>
    <w:rsid w:val="008A6800"/>
    <w:rsid w:val="008A76AA"/>
    <w:rsid w:val="008A784B"/>
    <w:rsid w:val="008C002E"/>
    <w:rsid w:val="008C37F4"/>
    <w:rsid w:val="008C5F7A"/>
    <w:rsid w:val="008C60BE"/>
    <w:rsid w:val="008C7E50"/>
    <w:rsid w:val="008D3D8A"/>
    <w:rsid w:val="008E3F3B"/>
    <w:rsid w:val="008E4207"/>
    <w:rsid w:val="008E53DD"/>
    <w:rsid w:val="008F3FDF"/>
    <w:rsid w:val="008F5D84"/>
    <w:rsid w:val="008F5DE4"/>
    <w:rsid w:val="00904EE8"/>
    <w:rsid w:val="00910779"/>
    <w:rsid w:val="00930751"/>
    <w:rsid w:val="00940D8B"/>
    <w:rsid w:val="00947833"/>
    <w:rsid w:val="009525AC"/>
    <w:rsid w:val="00952977"/>
    <w:rsid w:val="00956BAC"/>
    <w:rsid w:val="00957202"/>
    <w:rsid w:val="009646BA"/>
    <w:rsid w:val="009666E4"/>
    <w:rsid w:val="00981268"/>
    <w:rsid w:val="009A1796"/>
    <w:rsid w:val="009B593E"/>
    <w:rsid w:val="009C2000"/>
    <w:rsid w:val="009E3280"/>
    <w:rsid w:val="009F278D"/>
    <w:rsid w:val="00A0131C"/>
    <w:rsid w:val="00A0337C"/>
    <w:rsid w:val="00A03875"/>
    <w:rsid w:val="00A22803"/>
    <w:rsid w:val="00A257A1"/>
    <w:rsid w:val="00A44266"/>
    <w:rsid w:val="00A4715F"/>
    <w:rsid w:val="00A615F6"/>
    <w:rsid w:val="00A70ACF"/>
    <w:rsid w:val="00A81914"/>
    <w:rsid w:val="00A871B8"/>
    <w:rsid w:val="00A902EA"/>
    <w:rsid w:val="00A934EC"/>
    <w:rsid w:val="00AA12D7"/>
    <w:rsid w:val="00AA33D6"/>
    <w:rsid w:val="00AB26A5"/>
    <w:rsid w:val="00AB5F2C"/>
    <w:rsid w:val="00AC0B41"/>
    <w:rsid w:val="00AC155D"/>
    <w:rsid w:val="00AD0E19"/>
    <w:rsid w:val="00AE1C84"/>
    <w:rsid w:val="00AE585F"/>
    <w:rsid w:val="00AF52F4"/>
    <w:rsid w:val="00B02C86"/>
    <w:rsid w:val="00B142C7"/>
    <w:rsid w:val="00B1480D"/>
    <w:rsid w:val="00B2413E"/>
    <w:rsid w:val="00B24E8B"/>
    <w:rsid w:val="00B42104"/>
    <w:rsid w:val="00B42143"/>
    <w:rsid w:val="00B53B76"/>
    <w:rsid w:val="00B5619D"/>
    <w:rsid w:val="00B663E9"/>
    <w:rsid w:val="00B84BF2"/>
    <w:rsid w:val="00B87A22"/>
    <w:rsid w:val="00B92689"/>
    <w:rsid w:val="00B932F2"/>
    <w:rsid w:val="00B93F8C"/>
    <w:rsid w:val="00BB0964"/>
    <w:rsid w:val="00BD0333"/>
    <w:rsid w:val="00BD3B47"/>
    <w:rsid w:val="00BD5BE6"/>
    <w:rsid w:val="00BF2F99"/>
    <w:rsid w:val="00BF7B17"/>
    <w:rsid w:val="00C035EE"/>
    <w:rsid w:val="00C060E6"/>
    <w:rsid w:val="00C109F9"/>
    <w:rsid w:val="00C13B03"/>
    <w:rsid w:val="00C2556A"/>
    <w:rsid w:val="00C34E4E"/>
    <w:rsid w:val="00C36803"/>
    <w:rsid w:val="00C37475"/>
    <w:rsid w:val="00C4516D"/>
    <w:rsid w:val="00C45835"/>
    <w:rsid w:val="00C617A6"/>
    <w:rsid w:val="00C65EE8"/>
    <w:rsid w:val="00C759E4"/>
    <w:rsid w:val="00C86EA4"/>
    <w:rsid w:val="00C87072"/>
    <w:rsid w:val="00C90F12"/>
    <w:rsid w:val="00C97C61"/>
    <w:rsid w:val="00CC09B8"/>
    <w:rsid w:val="00CC3707"/>
    <w:rsid w:val="00CC737D"/>
    <w:rsid w:val="00CD0DAF"/>
    <w:rsid w:val="00CD48C7"/>
    <w:rsid w:val="00CE480E"/>
    <w:rsid w:val="00CF21F9"/>
    <w:rsid w:val="00CF403A"/>
    <w:rsid w:val="00CF6F39"/>
    <w:rsid w:val="00D040C8"/>
    <w:rsid w:val="00D06737"/>
    <w:rsid w:val="00D21390"/>
    <w:rsid w:val="00D265FA"/>
    <w:rsid w:val="00D26EB4"/>
    <w:rsid w:val="00D276FD"/>
    <w:rsid w:val="00D41ECC"/>
    <w:rsid w:val="00D42D06"/>
    <w:rsid w:val="00D454D7"/>
    <w:rsid w:val="00D531A5"/>
    <w:rsid w:val="00D546A8"/>
    <w:rsid w:val="00D550EC"/>
    <w:rsid w:val="00D55FBB"/>
    <w:rsid w:val="00D64EE2"/>
    <w:rsid w:val="00D66225"/>
    <w:rsid w:val="00D74362"/>
    <w:rsid w:val="00D776FC"/>
    <w:rsid w:val="00D85DBD"/>
    <w:rsid w:val="00DB3932"/>
    <w:rsid w:val="00DB3F7C"/>
    <w:rsid w:val="00DC2F79"/>
    <w:rsid w:val="00DC68A3"/>
    <w:rsid w:val="00DD08EA"/>
    <w:rsid w:val="00DD54FF"/>
    <w:rsid w:val="00DE0431"/>
    <w:rsid w:val="00DE386D"/>
    <w:rsid w:val="00DE5261"/>
    <w:rsid w:val="00DE701E"/>
    <w:rsid w:val="00DF4412"/>
    <w:rsid w:val="00DF55FC"/>
    <w:rsid w:val="00E10BF6"/>
    <w:rsid w:val="00E10D8C"/>
    <w:rsid w:val="00E1216C"/>
    <w:rsid w:val="00E12F4E"/>
    <w:rsid w:val="00E1439C"/>
    <w:rsid w:val="00E34029"/>
    <w:rsid w:val="00E34A40"/>
    <w:rsid w:val="00E50E37"/>
    <w:rsid w:val="00E64F9C"/>
    <w:rsid w:val="00E656B9"/>
    <w:rsid w:val="00E858E1"/>
    <w:rsid w:val="00E870FC"/>
    <w:rsid w:val="00E97A0A"/>
    <w:rsid w:val="00EA136B"/>
    <w:rsid w:val="00EA5FCB"/>
    <w:rsid w:val="00EC0448"/>
    <w:rsid w:val="00EC667E"/>
    <w:rsid w:val="00EE0168"/>
    <w:rsid w:val="00EE4B74"/>
    <w:rsid w:val="00EF49CB"/>
    <w:rsid w:val="00EF55E1"/>
    <w:rsid w:val="00F00709"/>
    <w:rsid w:val="00F03FEF"/>
    <w:rsid w:val="00F2340F"/>
    <w:rsid w:val="00F24EB8"/>
    <w:rsid w:val="00F343B1"/>
    <w:rsid w:val="00F35C04"/>
    <w:rsid w:val="00F368BE"/>
    <w:rsid w:val="00F3751B"/>
    <w:rsid w:val="00F52111"/>
    <w:rsid w:val="00F61BAE"/>
    <w:rsid w:val="00F6763C"/>
    <w:rsid w:val="00F71A4A"/>
    <w:rsid w:val="00F722E8"/>
    <w:rsid w:val="00F75C3F"/>
    <w:rsid w:val="00F86A05"/>
    <w:rsid w:val="00F92126"/>
    <w:rsid w:val="00F92A35"/>
    <w:rsid w:val="00F92EA1"/>
    <w:rsid w:val="00F95246"/>
    <w:rsid w:val="00FA458E"/>
    <w:rsid w:val="00FB27C9"/>
    <w:rsid w:val="00FD2BFD"/>
    <w:rsid w:val="00FE1E1D"/>
    <w:rsid w:val="00FE3555"/>
    <w:rsid w:val="00FF65E5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790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1C17"/>
    <w:rPr>
      <w:rFonts w:ascii="Helvetica" w:eastAsia="Times" w:hAnsi="Helvetica" w:cs="Times New Roman"/>
      <w:noProof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525A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5A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5AC"/>
    <w:rPr>
      <w:rFonts w:ascii="Lucida Grande" w:eastAsia="Times" w:hAnsi="Lucida Grande" w:cs="Lucida Grande"/>
      <w:noProof/>
      <w:sz w:val="18"/>
      <w:szCs w:val="18"/>
    </w:rPr>
  </w:style>
  <w:style w:type="paragraph" w:styleId="Listenabsatz">
    <w:name w:val="List Paragraph"/>
    <w:basedOn w:val="Standard"/>
    <w:uiPriority w:val="34"/>
    <w:qFormat/>
    <w:rsid w:val="003B3D4A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42104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761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6120"/>
    <w:rPr>
      <w:rFonts w:ascii="Helvetica" w:eastAsia="Times" w:hAnsi="Helvetica" w:cs="Times New Roman"/>
      <w:noProof/>
      <w:sz w:val="22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761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6120"/>
    <w:rPr>
      <w:rFonts w:ascii="Helvetica" w:eastAsia="Times" w:hAnsi="Helvetica" w:cs="Times New Roman"/>
      <w:noProof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1C17"/>
    <w:rPr>
      <w:rFonts w:ascii="Helvetica" w:eastAsia="Times" w:hAnsi="Helvetica" w:cs="Times New Roman"/>
      <w:noProof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525A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5A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5AC"/>
    <w:rPr>
      <w:rFonts w:ascii="Lucida Grande" w:eastAsia="Times" w:hAnsi="Lucida Grande" w:cs="Lucida Grande"/>
      <w:noProof/>
      <w:sz w:val="18"/>
      <w:szCs w:val="18"/>
    </w:rPr>
  </w:style>
  <w:style w:type="paragraph" w:styleId="Listenabsatz">
    <w:name w:val="List Paragraph"/>
    <w:basedOn w:val="Standard"/>
    <w:uiPriority w:val="34"/>
    <w:qFormat/>
    <w:rsid w:val="003B3D4A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42104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761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6120"/>
    <w:rPr>
      <w:rFonts w:ascii="Helvetica" w:eastAsia="Times" w:hAnsi="Helvetica" w:cs="Times New Roman"/>
      <w:noProof/>
      <w:sz w:val="22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761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6120"/>
    <w:rPr>
      <w:rFonts w:ascii="Helvetica" w:eastAsia="Times" w:hAnsi="Helvetica" w:cs="Times New Roman"/>
      <w:noProof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1744</Characters>
  <Application>Microsoft Office Word</Application>
  <DocSecurity>0</DocSecurity>
  <Lines>14</Lines>
  <Paragraphs>4</Paragraphs>
  <ScaleCrop>false</ScaleCrop>
  <Company>Textbüro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Jung</dc:creator>
  <cp:keywords/>
  <dc:description/>
  <cp:lastModifiedBy>ideengruen</cp:lastModifiedBy>
  <cp:revision>243</cp:revision>
  <cp:lastPrinted>2018-03-23T10:28:00Z</cp:lastPrinted>
  <dcterms:created xsi:type="dcterms:W3CDTF">2011-12-01T15:37:00Z</dcterms:created>
  <dcterms:modified xsi:type="dcterms:W3CDTF">2018-10-24T09:19:00Z</dcterms:modified>
</cp:coreProperties>
</file>